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5C09" w14:textId="2B94B3DC" w:rsidR="001B24EC" w:rsidRPr="00D06620" w:rsidRDefault="00AF5C70" w:rsidP="00593E5C">
      <w:pPr>
        <w:spacing w:after="0" w:line="240" w:lineRule="auto"/>
        <w:jc w:val="center"/>
        <w:rPr>
          <w:rFonts w:eastAsia="Times New Roman" w:cs="Arial"/>
          <w:b/>
          <w:sz w:val="28"/>
          <w:szCs w:val="28"/>
        </w:rPr>
      </w:pPr>
      <w:r>
        <w:rPr>
          <w:rFonts w:eastAsia="Times New Roman" w:cs="Arial"/>
          <w:b/>
          <w:sz w:val="28"/>
          <w:szCs w:val="28"/>
        </w:rPr>
        <w:t>WATLI</w:t>
      </w:r>
      <w:bookmarkStart w:id="0" w:name="_GoBack"/>
      <w:bookmarkEnd w:id="0"/>
      <w:r>
        <w:rPr>
          <w:rFonts w:eastAsia="Times New Roman" w:cs="Arial"/>
          <w:b/>
          <w:sz w:val="28"/>
          <w:szCs w:val="28"/>
        </w:rPr>
        <w:t>NGTON PARISH COUNCIL</w:t>
      </w:r>
    </w:p>
    <w:p w14:paraId="295FC027" w14:textId="77777777" w:rsidR="001B24EC" w:rsidRPr="00D06620" w:rsidRDefault="001B24EC" w:rsidP="001B24EC">
      <w:pPr>
        <w:spacing w:after="0" w:line="240" w:lineRule="auto"/>
        <w:jc w:val="center"/>
        <w:rPr>
          <w:rFonts w:eastAsia="Times New Roman" w:cs="Arial"/>
          <w:b/>
          <w:szCs w:val="21"/>
        </w:rPr>
      </w:pPr>
    </w:p>
    <w:p w14:paraId="595B6DCF"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3908FA5"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940C1">
        <w:rPr>
          <w:rFonts w:eastAsia="Times New Roman" w:cs="Arial"/>
          <w:b/>
          <w:szCs w:val="21"/>
        </w:rPr>
        <w:t>20</w:t>
      </w:r>
    </w:p>
    <w:p w14:paraId="7BE36090"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5CFC7A48"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CEC13AA" w14:textId="5665E670" w:rsidR="001B24EC"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E4636AC" w14:textId="06AC321D" w:rsidR="002328C9" w:rsidRDefault="002328C9" w:rsidP="001B24EC">
      <w:pPr>
        <w:overflowPunct w:val="0"/>
        <w:autoSpaceDE w:val="0"/>
        <w:autoSpaceDN w:val="0"/>
        <w:adjustRightInd w:val="0"/>
        <w:spacing w:after="0" w:line="240" w:lineRule="auto"/>
        <w:jc w:val="center"/>
        <w:textAlignment w:val="baseline"/>
        <w:rPr>
          <w:rFonts w:eastAsia="Times New Roman" w:cs="Arial"/>
          <w:b/>
          <w:szCs w:val="21"/>
        </w:rPr>
      </w:pPr>
    </w:p>
    <w:p w14:paraId="170B3CE8" w14:textId="252C56DE" w:rsidR="002328C9" w:rsidRDefault="002328C9" w:rsidP="001B24EC">
      <w:pPr>
        <w:overflowPunct w:val="0"/>
        <w:autoSpaceDE w:val="0"/>
        <w:autoSpaceDN w:val="0"/>
        <w:adjustRightInd w:val="0"/>
        <w:spacing w:after="0" w:line="240" w:lineRule="auto"/>
        <w:jc w:val="center"/>
        <w:textAlignment w:val="baseline"/>
        <w:rPr>
          <w:rFonts w:eastAsia="Times New Roman" w:cs="Arial"/>
          <w:b/>
          <w:szCs w:val="21"/>
        </w:rPr>
      </w:pPr>
    </w:p>
    <w:p w14:paraId="310D3A2C" w14:textId="77777777" w:rsidR="002328C9" w:rsidRPr="00D06620" w:rsidRDefault="002328C9" w:rsidP="001B24EC">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gridCol w:w="255"/>
      </w:tblGrid>
      <w:tr w:rsidR="001B24EC" w:rsidRPr="00D06620" w14:paraId="4E3151E0" w14:textId="77777777" w:rsidTr="002328C9">
        <w:tc>
          <w:tcPr>
            <w:tcW w:w="9776" w:type="dxa"/>
          </w:tcPr>
          <w:p w14:paraId="67BB5618"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55" w:type="dxa"/>
          </w:tcPr>
          <w:p w14:paraId="18E2C1CB" w14:textId="649E67DE" w:rsidR="001B24EC" w:rsidRPr="00D06620" w:rsidRDefault="001B24EC" w:rsidP="002328C9">
            <w:pPr>
              <w:overflowPunct w:val="0"/>
              <w:autoSpaceDE w:val="0"/>
              <w:autoSpaceDN w:val="0"/>
              <w:adjustRightInd w:val="0"/>
              <w:spacing w:after="0" w:line="240" w:lineRule="auto"/>
              <w:textAlignment w:val="baseline"/>
              <w:rPr>
                <w:rFonts w:eastAsia="Times New Roman" w:cs="Arial"/>
                <w:szCs w:val="21"/>
              </w:rPr>
            </w:pPr>
          </w:p>
        </w:tc>
      </w:tr>
      <w:tr w:rsidR="001B24EC" w:rsidRPr="00D06620" w14:paraId="115D3905" w14:textId="77777777" w:rsidTr="002328C9">
        <w:tc>
          <w:tcPr>
            <w:tcW w:w="9776" w:type="dxa"/>
          </w:tcPr>
          <w:p w14:paraId="551EE30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CF77508" w14:textId="77777777" w:rsidR="001B24EC" w:rsidRPr="00681F9F" w:rsidRDefault="001B24EC" w:rsidP="00A31EF3">
            <w:pPr>
              <w:overflowPunct w:val="0"/>
              <w:autoSpaceDE w:val="0"/>
              <w:autoSpaceDN w:val="0"/>
              <w:adjustRightInd w:val="0"/>
              <w:spacing w:after="0" w:line="240" w:lineRule="auto"/>
              <w:textAlignment w:val="baseline"/>
              <w:rPr>
                <w:rFonts w:asciiTheme="minorHAnsi" w:eastAsia="Times New Roman" w:hAnsiTheme="minorHAnsi" w:cs="Arial"/>
                <w:b/>
                <w:sz w:val="18"/>
                <w:szCs w:val="18"/>
              </w:rPr>
            </w:pPr>
          </w:p>
          <w:p w14:paraId="5C517B50" w14:textId="1A25EAA6" w:rsidR="001B24EC" w:rsidRPr="00681F9F" w:rsidRDefault="001B24EC" w:rsidP="00A31EF3">
            <w:pPr>
              <w:overflowPunct w:val="0"/>
              <w:autoSpaceDE w:val="0"/>
              <w:autoSpaceDN w:val="0"/>
              <w:adjustRightInd w:val="0"/>
              <w:spacing w:after="240" w:line="240" w:lineRule="auto"/>
              <w:jc w:val="left"/>
              <w:textAlignment w:val="baseline"/>
              <w:rPr>
                <w:rFonts w:asciiTheme="minorHAnsi" w:eastAsia="Times New Roman" w:hAnsiTheme="minorHAnsi" w:cs="Arial"/>
                <w:b/>
                <w:sz w:val="24"/>
                <w:szCs w:val="24"/>
              </w:rPr>
            </w:pPr>
            <w:r w:rsidRPr="00681F9F">
              <w:rPr>
                <w:rFonts w:asciiTheme="minorHAnsi" w:eastAsia="Times New Roman" w:hAnsiTheme="minorHAnsi" w:cs="Arial"/>
                <w:b/>
                <w:sz w:val="18"/>
                <w:szCs w:val="18"/>
              </w:rPr>
              <w:t xml:space="preserve">1. Date of </w:t>
            </w:r>
            <w:r w:rsidR="00AF5C70" w:rsidRPr="00681F9F">
              <w:rPr>
                <w:rFonts w:asciiTheme="minorHAnsi" w:eastAsia="Times New Roman" w:hAnsiTheme="minorHAnsi" w:cs="Arial"/>
                <w:b/>
                <w:sz w:val="18"/>
                <w:szCs w:val="18"/>
              </w:rPr>
              <w:t>announcement</w:t>
            </w:r>
            <w:r w:rsidR="00681F9F">
              <w:rPr>
                <w:rFonts w:asciiTheme="minorHAnsi" w:eastAsia="Times New Roman" w:hAnsiTheme="minorHAnsi" w:cs="Arial"/>
                <w:b/>
                <w:sz w:val="18"/>
                <w:szCs w:val="18"/>
              </w:rPr>
              <w:t>:</w:t>
            </w:r>
            <w:r w:rsidR="00AF5C70" w:rsidRPr="00681F9F">
              <w:rPr>
                <w:rFonts w:asciiTheme="minorHAnsi" w:eastAsia="Times New Roman" w:hAnsiTheme="minorHAnsi" w:cs="Arial"/>
                <w:b/>
                <w:sz w:val="18"/>
                <w:szCs w:val="18"/>
              </w:rPr>
              <w:t xml:space="preserve">  </w:t>
            </w:r>
            <w:r w:rsidR="00AF5C70" w:rsidRPr="00681F9F">
              <w:rPr>
                <w:rFonts w:asciiTheme="minorHAnsi" w:eastAsia="Times New Roman" w:hAnsiTheme="minorHAnsi" w:cs="Arial"/>
                <w:b/>
                <w:sz w:val="24"/>
                <w:szCs w:val="24"/>
              </w:rPr>
              <w:t>2</w:t>
            </w:r>
            <w:r w:rsidR="00593E5C" w:rsidRPr="00681F9F">
              <w:rPr>
                <w:rFonts w:asciiTheme="minorHAnsi" w:eastAsia="Times New Roman" w:hAnsiTheme="minorHAnsi" w:cs="Arial"/>
                <w:b/>
                <w:sz w:val="24"/>
                <w:szCs w:val="24"/>
              </w:rPr>
              <w:t>0</w:t>
            </w:r>
            <w:r w:rsidR="00593E5C" w:rsidRPr="00681F9F">
              <w:rPr>
                <w:rFonts w:asciiTheme="minorHAnsi" w:eastAsia="Times New Roman" w:hAnsiTheme="minorHAnsi" w:cs="Arial"/>
                <w:b/>
                <w:sz w:val="24"/>
                <w:szCs w:val="24"/>
                <w:vertAlign w:val="superscript"/>
              </w:rPr>
              <w:t>th</w:t>
            </w:r>
            <w:r w:rsidR="00593E5C" w:rsidRPr="00681F9F">
              <w:rPr>
                <w:rFonts w:asciiTheme="minorHAnsi" w:eastAsia="Times New Roman" w:hAnsiTheme="minorHAnsi" w:cs="Arial"/>
                <w:b/>
                <w:sz w:val="24"/>
                <w:szCs w:val="24"/>
              </w:rPr>
              <w:t xml:space="preserve"> July 2020</w:t>
            </w:r>
          </w:p>
          <w:p w14:paraId="3CF489E0" w14:textId="77777777" w:rsidR="008B635F" w:rsidRPr="00681F9F" w:rsidRDefault="008B635F" w:rsidP="008B635F">
            <w:pPr>
              <w:overflowPunct w:val="0"/>
              <w:autoSpaceDE w:val="0"/>
              <w:autoSpaceDN w:val="0"/>
              <w:adjustRightInd w:val="0"/>
              <w:spacing w:after="0" w:line="240" w:lineRule="auto"/>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0C5A19BD" w14:textId="77777777" w:rsidR="001B24EC" w:rsidRPr="00681F9F" w:rsidRDefault="008B635F" w:rsidP="008B635F">
            <w:pPr>
              <w:overflowPunct w:val="0"/>
              <w:autoSpaceDE w:val="0"/>
              <w:autoSpaceDN w:val="0"/>
              <w:adjustRightInd w:val="0"/>
              <w:spacing w:after="0" w:line="240" w:lineRule="auto"/>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r w:rsidR="00F940C1" w:rsidRPr="00681F9F">
              <w:rPr>
                <w:rFonts w:asciiTheme="minorHAnsi" w:eastAsia="Times New Roman" w:hAnsiTheme="minorHAnsi" w:cs="Arial"/>
                <w:b/>
                <w:sz w:val="18"/>
                <w:szCs w:val="18"/>
              </w:rPr>
              <w:t>For the year ended 31 March 2020</w:t>
            </w:r>
            <w:r w:rsidRPr="00681F9F">
              <w:rPr>
                <w:rFonts w:asciiTheme="minorHAnsi" w:eastAsia="Times New Roman" w:hAnsiTheme="minorHAnsi" w:cs="Arial"/>
                <w:b/>
                <w:sz w:val="18"/>
                <w:szCs w:val="18"/>
              </w:rPr>
              <w:t>, these documents will be available on reasonable notice by application to:</w:t>
            </w:r>
          </w:p>
          <w:p w14:paraId="779A2672" w14:textId="77777777" w:rsidR="001B24EC" w:rsidRPr="00681F9F" w:rsidRDefault="001B24EC" w:rsidP="00A31EF3">
            <w:pPr>
              <w:overflowPunct w:val="0"/>
              <w:autoSpaceDE w:val="0"/>
              <w:autoSpaceDN w:val="0"/>
              <w:adjustRightInd w:val="0"/>
              <w:spacing w:after="0" w:line="240" w:lineRule="auto"/>
              <w:textAlignment w:val="baseline"/>
              <w:rPr>
                <w:rFonts w:asciiTheme="minorHAnsi" w:eastAsia="Times New Roman" w:hAnsiTheme="minorHAnsi" w:cs="Arial"/>
                <w:b/>
                <w:sz w:val="18"/>
                <w:szCs w:val="18"/>
              </w:rPr>
            </w:pPr>
          </w:p>
          <w:p w14:paraId="3F5713C6" w14:textId="77777777" w:rsidR="00681F9F" w:rsidRDefault="00AF5C70" w:rsidP="00AF5C70">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Arial"/>
                <w:b/>
                <w:bCs/>
                <w:sz w:val="24"/>
                <w:szCs w:val="24"/>
              </w:rPr>
            </w:pPr>
            <w:r w:rsidRPr="00681F9F">
              <w:rPr>
                <w:rFonts w:asciiTheme="minorHAnsi" w:eastAsia="Times New Roman" w:hAnsiTheme="minorHAnsi" w:cs="Arial"/>
                <w:b/>
                <w:bCs/>
                <w:sz w:val="24"/>
                <w:szCs w:val="24"/>
              </w:rPr>
              <w:t xml:space="preserve">Kristina Tynan, Parish Clerk, 1 Old School Place, Watlington, OX49 5QH </w:t>
            </w:r>
          </w:p>
          <w:p w14:paraId="786F6DE0" w14:textId="77777777" w:rsidR="00681F9F" w:rsidRDefault="00AF5C70" w:rsidP="00AF5C70">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Arial"/>
                <w:b/>
                <w:bCs/>
                <w:sz w:val="24"/>
                <w:szCs w:val="24"/>
              </w:rPr>
            </w:pPr>
            <w:r w:rsidRPr="00681F9F">
              <w:rPr>
                <w:rFonts w:asciiTheme="minorHAnsi" w:eastAsia="Times New Roman" w:hAnsiTheme="minorHAnsi" w:cs="Arial"/>
                <w:b/>
                <w:bCs/>
                <w:sz w:val="24"/>
                <w:szCs w:val="24"/>
              </w:rPr>
              <w:t xml:space="preserve">or can be requested by phone 01491 613867 </w:t>
            </w:r>
          </w:p>
          <w:p w14:paraId="054249DA" w14:textId="0A9E5D56" w:rsidR="001B24EC" w:rsidRPr="00681F9F" w:rsidRDefault="00AF5C70" w:rsidP="00AF5C70">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Arial"/>
                <w:b/>
                <w:bCs/>
                <w:sz w:val="24"/>
                <w:szCs w:val="24"/>
              </w:rPr>
            </w:pPr>
            <w:r w:rsidRPr="00681F9F">
              <w:rPr>
                <w:rFonts w:asciiTheme="minorHAnsi" w:eastAsia="Times New Roman" w:hAnsiTheme="minorHAnsi" w:cs="Arial"/>
                <w:b/>
                <w:bCs/>
                <w:sz w:val="24"/>
                <w:szCs w:val="24"/>
              </w:rPr>
              <w:t>or email wpc@watlington-oxon-pc.gov.uk</w:t>
            </w:r>
          </w:p>
          <w:p w14:paraId="5B17DDD3" w14:textId="77777777" w:rsidR="001B24EC" w:rsidRPr="00681F9F" w:rsidRDefault="001B24EC" w:rsidP="00AF5C70">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Arial"/>
                <w:sz w:val="24"/>
                <w:szCs w:val="24"/>
              </w:rPr>
            </w:pPr>
          </w:p>
          <w:p w14:paraId="4B0A9C6E" w14:textId="5818F8A6" w:rsidR="00AF5C70" w:rsidRPr="00681F9F" w:rsidRDefault="001B24EC" w:rsidP="00A31EF3">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Arial"/>
                <w:b/>
                <w:sz w:val="24"/>
                <w:szCs w:val="24"/>
              </w:rPr>
            </w:pPr>
            <w:r w:rsidRPr="00681F9F">
              <w:rPr>
                <w:rFonts w:asciiTheme="minorHAnsi" w:eastAsia="Times New Roman" w:hAnsiTheme="minorHAnsi" w:cs="Arial"/>
                <w:sz w:val="24"/>
                <w:szCs w:val="24"/>
              </w:rPr>
              <w:t xml:space="preserve">commencing </w:t>
            </w:r>
            <w:proofErr w:type="gramStart"/>
            <w:r w:rsidRPr="00681F9F">
              <w:rPr>
                <w:rFonts w:asciiTheme="minorHAnsi" w:eastAsia="Times New Roman" w:hAnsiTheme="minorHAnsi" w:cs="Arial"/>
                <w:sz w:val="24"/>
                <w:szCs w:val="24"/>
              </w:rPr>
              <w:t>on</w:t>
            </w:r>
            <w:r w:rsidR="00681F9F">
              <w:rPr>
                <w:rFonts w:asciiTheme="minorHAnsi" w:eastAsia="Times New Roman" w:hAnsiTheme="minorHAnsi" w:cs="Arial"/>
                <w:sz w:val="24"/>
                <w:szCs w:val="24"/>
              </w:rPr>
              <w:t>:</w:t>
            </w:r>
            <w:proofErr w:type="gramEnd"/>
            <w:r w:rsidRPr="00681F9F">
              <w:rPr>
                <w:rFonts w:asciiTheme="minorHAnsi" w:eastAsia="Times New Roman" w:hAnsiTheme="minorHAnsi" w:cs="Arial"/>
                <w:sz w:val="24"/>
                <w:szCs w:val="24"/>
              </w:rPr>
              <w:t xml:space="preserve">  </w:t>
            </w:r>
            <w:r w:rsidR="00AF5C70" w:rsidRPr="00681F9F">
              <w:rPr>
                <w:rFonts w:asciiTheme="minorHAnsi" w:eastAsia="Times New Roman" w:hAnsiTheme="minorHAnsi" w:cs="Arial"/>
                <w:b/>
                <w:bCs/>
                <w:sz w:val="24"/>
                <w:szCs w:val="24"/>
              </w:rPr>
              <w:t>Monday 20</w:t>
            </w:r>
            <w:r w:rsidR="00AF5C70" w:rsidRPr="00681F9F">
              <w:rPr>
                <w:rFonts w:asciiTheme="minorHAnsi" w:eastAsia="Times New Roman" w:hAnsiTheme="minorHAnsi" w:cs="Arial"/>
                <w:b/>
                <w:bCs/>
                <w:sz w:val="24"/>
                <w:szCs w:val="24"/>
                <w:vertAlign w:val="superscript"/>
              </w:rPr>
              <w:t>th</w:t>
            </w:r>
            <w:r w:rsidR="00AF5C70" w:rsidRPr="00681F9F">
              <w:rPr>
                <w:rFonts w:asciiTheme="minorHAnsi" w:eastAsia="Times New Roman" w:hAnsiTheme="minorHAnsi" w:cs="Arial"/>
                <w:b/>
                <w:bCs/>
                <w:sz w:val="24"/>
                <w:szCs w:val="24"/>
              </w:rPr>
              <w:t xml:space="preserve"> July</w:t>
            </w:r>
            <w:r w:rsidR="00681F9F">
              <w:rPr>
                <w:rFonts w:asciiTheme="minorHAnsi" w:eastAsia="Times New Roman" w:hAnsiTheme="minorHAnsi" w:cs="Arial"/>
                <w:b/>
                <w:bCs/>
                <w:sz w:val="24"/>
                <w:szCs w:val="24"/>
              </w:rPr>
              <w:t xml:space="preserve"> 2020</w:t>
            </w:r>
          </w:p>
          <w:p w14:paraId="2D649CF8" w14:textId="5107D13E" w:rsidR="00AF5C70" w:rsidRPr="00681F9F" w:rsidRDefault="001B24EC" w:rsidP="00AF5C70">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Arial"/>
                <w:b/>
                <w:bCs/>
                <w:sz w:val="24"/>
                <w:szCs w:val="24"/>
              </w:rPr>
            </w:pPr>
            <w:r w:rsidRPr="00681F9F">
              <w:rPr>
                <w:rFonts w:asciiTheme="minorHAnsi" w:eastAsia="Times New Roman" w:hAnsiTheme="minorHAnsi" w:cs="Arial"/>
                <w:sz w:val="24"/>
                <w:szCs w:val="24"/>
              </w:rPr>
              <w:t xml:space="preserve">and ending </w:t>
            </w:r>
            <w:proofErr w:type="gramStart"/>
            <w:r w:rsidRPr="00681F9F">
              <w:rPr>
                <w:rFonts w:asciiTheme="minorHAnsi" w:eastAsia="Times New Roman" w:hAnsiTheme="minorHAnsi" w:cs="Arial"/>
                <w:sz w:val="24"/>
                <w:szCs w:val="24"/>
              </w:rPr>
              <w:t>on</w:t>
            </w:r>
            <w:r w:rsidR="00681F9F">
              <w:rPr>
                <w:rFonts w:asciiTheme="minorHAnsi" w:eastAsia="Times New Roman" w:hAnsiTheme="minorHAnsi" w:cs="Arial"/>
                <w:sz w:val="24"/>
                <w:szCs w:val="24"/>
              </w:rPr>
              <w:t>:</w:t>
            </w:r>
            <w:proofErr w:type="gramEnd"/>
            <w:r w:rsidRPr="00681F9F">
              <w:rPr>
                <w:rFonts w:asciiTheme="minorHAnsi" w:eastAsia="Times New Roman" w:hAnsiTheme="minorHAnsi" w:cs="Arial"/>
                <w:sz w:val="24"/>
                <w:szCs w:val="24"/>
              </w:rPr>
              <w:t xml:space="preserve">  </w:t>
            </w:r>
            <w:r w:rsidR="00AF5C70" w:rsidRPr="00681F9F">
              <w:rPr>
                <w:rFonts w:asciiTheme="minorHAnsi" w:eastAsia="Times New Roman" w:hAnsiTheme="minorHAnsi" w:cs="Arial"/>
                <w:b/>
                <w:bCs/>
                <w:sz w:val="24"/>
                <w:szCs w:val="24"/>
              </w:rPr>
              <w:t>Friday 28</w:t>
            </w:r>
            <w:r w:rsidR="00AF5C70" w:rsidRPr="00681F9F">
              <w:rPr>
                <w:rFonts w:asciiTheme="minorHAnsi" w:eastAsia="Times New Roman" w:hAnsiTheme="minorHAnsi" w:cs="Arial"/>
                <w:b/>
                <w:bCs/>
                <w:sz w:val="24"/>
                <w:szCs w:val="24"/>
                <w:vertAlign w:val="superscript"/>
              </w:rPr>
              <w:t>th</w:t>
            </w:r>
            <w:r w:rsidR="00AF5C70" w:rsidRPr="00681F9F">
              <w:rPr>
                <w:rFonts w:asciiTheme="minorHAnsi" w:eastAsia="Times New Roman" w:hAnsiTheme="minorHAnsi" w:cs="Arial"/>
                <w:b/>
                <w:bCs/>
                <w:sz w:val="24"/>
                <w:szCs w:val="24"/>
              </w:rPr>
              <w:t xml:space="preserve"> August 2020</w:t>
            </w:r>
          </w:p>
          <w:p w14:paraId="196BA89D" w14:textId="77777777" w:rsidR="001B24EC" w:rsidRPr="00681F9F" w:rsidRDefault="001B24EC" w:rsidP="00A31EF3">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Arial"/>
                <w:sz w:val="24"/>
                <w:szCs w:val="24"/>
              </w:rPr>
            </w:pPr>
          </w:p>
          <w:p w14:paraId="523057DE" w14:textId="77777777" w:rsidR="001B24EC" w:rsidRPr="00681F9F" w:rsidRDefault="001B24EC" w:rsidP="00A31EF3">
            <w:pPr>
              <w:overflowPunct w:val="0"/>
              <w:autoSpaceDE w:val="0"/>
              <w:autoSpaceDN w:val="0"/>
              <w:adjustRightInd w:val="0"/>
              <w:spacing w:after="0" w:line="240" w:lineRule="auto"/>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3. Local government electors and their representatives also have:</w:t>
            </w:r>
          </w:p>
          <w:p w14:paraId="7566D7DD" w14:textId="77777777" w:rsidR="001B24EC" w:rsidRPr="00681F9F" w:rsidRDefault="001B24EC" w:rsidP="00A31EF3">
            <w:pPr>
              <w:numPr>
                <w:ilvl w:val="0"/>
                <w:numId w:val="1"/>
              </w:numPr>
              <w:overflowPunct w:val="0"/>
              <w:autoSpaceDE w:val="0"/>
              <w:autoSpaceDN w:val="0"/>
              <w:adjustRightInd w:val="0"/>
              <w:spacing w:after="240" w:line="240" w:lineRule="auto"/>
              <w:ind w:left="714" w:hanging="357"/>
              <w:textAlignment w:val="baseline"/>
              <w:rPr>
                <w:rFonts w:asciiTheme="minorHAnsi" w:eastAsia="Times New Roman" w:hAnsiTheme="minorHAnsi" w:cs="Arial"/>
                <w:sz w:val="18"/>
                <w:szCs w:val="18"/>
              </w:rPr>
            </w:pPr>
            <w:r w:rsidRPr="00681F9F">
              <w:rPr>
                <w:rFonts w:asciiTheme="minorHAnsi" w:eastAsia="Times New Roman" w:hAnsiTheme="minorHAnsi" w:cs="Arial"/>
                <w:sz w:val="18"/>
                <w:szCs w:val="18"/>
              </w:rPr>
              <w:t>The opportunity to question the appointed auditor about the accounting records; and</w:t>
            </w:r>
          </w:p>
          <w:p w14:paraId="05742662" w14:textId="77777777" w:rsidR="001B24EC" w:rsidRPr="00681F9F" w:rsidRDefault="001B24EC" w:rsidP="00A31EF3">
            <w:pPr>
              <w:numPr>
                <w:ilvl w:val="0"/>
                <w:numId w:val="1"/>
              </w:numPr>
              <w:overflowPunct w:val="0"/>
              <w:autoSpaceDE w:val="0"/>
              <w:autoSpaceDN w:val="0"/>
              <w:adjustRightInd w:val="0"/>
              <w:spacing w:after="0" w:line="240" w:lineRule="auto"/>
              <w:contextualSpacing/>
              <w:textAlignment w:val="baseline"/>
              <w:rPr>
                <w:rFonts w:asciiTheme="minorHAnsi" w:eastAsia="Times New Roman" w:hAnsiTheme="minorHAnsi" w:cs="Arial"/>
                <w:sz w:val="18"/>
                <w:szCs w:val="18"/>
              </w:rPr>
            </w:pPr>
            <w:r w:rsidRPr="00681F9F">
              <w:rPr>
                <w:rFonts w:asciiTheme="minorHAnsi" w:eastAsia="Times New Roman" w:hAnsiTheme="minorHAnsi"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3F1430F" w14:textId="77777777" w:rsidR="001B24EC" w:rsidRPr="00681F9F" w:rsidRDefault="001B24EC" w:rsidP="00A31EF3">
            <w:pPr>
              <w:overflowPunct w:val="0"/>
              <w:autoSpaceDE w:val="0"/>
              <w:autoSpaceDN w:val="0"/>
              <w:adjustRightInd w:val="0"/>
              <w:spacing w:after="0" w:line="240" w:lineRule="auto"/>
              <w:ind w:left="720"/>
              <w:contextualSpacing/>
              <w:textAlignment w:val="baseline"/>
              <w:rPr>
                <w:rFonts w:asciiTheme="minorHAnsi" w:eastAsia="Times New Roman" w:hAnsiTheme="minorHAnsi" w:cs="Arial"/>
                <w:sz w:val="18"/>
                <w:szCs w:val="18"/>
              </w:rPr>
            </w:pPr>
          </w:p>
          <w:p w14:paraId="69A67EE6" w14:textId="77777777" w:rsidR="001B24EC" w:rsidRPr="00681F9F" w:rsidRDefault="001B24EC" w:rsidP="00A31EF3">
            <w:pPr>
              <w:overflowPunct w:val="0"/>
              <w:autoSpaceDE w:val="0"/>
              <w:autoSpaceDN w:val="0"/>
              <w:adjustRightInd w:val="0"/>
              <w:spacing w:after="0" w:line="240" w:lineRule="auto"/>
              <w:ind w:left="360"/>
              <w:contextualSpacing/>
              <w:textAlignment w:val="baseline"/>
              <w:rPr>
                <w:rFonts w:asciiTheme="minorHAnsi" w:eastAsia="Times New Roman" w:hAnsiTheme="minorHAnsi" w:cs="Arial"/>
                <w:sz w:val="18"/>
                <w:szCs w:val="18"/>
              </w:rPr>
            </w:pPr>
            <w:r w:rsidRPr="00681F9F">
              <w:rPr>
                <w:rFonts w:asciiTheme="minorHAnsi" w:eastAsia="Times New Roman" w:hAnsiTheme="minorHAnsi" w:cs="Arial"/>
                <w:sz w:val="18"/>
                <w:szCs w:val="18"/>
              </w:rPr>
              <w:t>The appointed auditor can be contacted at the address in paragraph 4 below for this purpose between the above dates only.</w:t>
            </w:r>
          </w:p>
          <w:p w14:paraId="335F1F56" w14:textId="77777777" w:rsidR="001B24EC" w:rsidRPr="00681F9F" w:rsidRDefault="001B24EC" w:rsidP="00A31EF3">
            <w:pPr>
              <w:overflowPunct w:val="0"/>
              <w:autoSpaceDE w:val="0"/>
              <w:autoSpaceDN w:val="0"/>
              <w:adjustRightInd w:val="0"/>
              <w:spacing w:after="0" w:line="240" w:lineRule="auto"/>
              <w:ind w:left="360"/>
              <w:contextualSpacing/>
              <w:textAlignment w:val="baseline"/>
              <w:rPr>
                <w:rFonts w:asciiTheme="minorHAnsi" w:eastAsia="Times New Roman" w:hAnsiTheme="minorHAnsi" w:cs="Arial"/>
                <w:sz w:val="18"/>
                <w:szCs w:val="18"/>
              </w:rPr>
            </w:pPr>
          </w:p>
          <w:p w14:paraId="634201A7" w14:textId="77777777" w:rsidR="001B24EC" w:rsidRPr="00681F9F" w:rsidRDefault="001B24EC" w:rsidP="00A31EF3">
            <w:pPr>
              <w:overflowPunct w:val="0"/>
              <w:autoSpaceDE w:val="0"/>
              <w:autoSpaceDN w:val="0"/>
              <w:adjustRightInd w:val="0"/>
              <w:spacing w:after="0" w:line="240" w:lineRule="auto"/>
              <w:contextualSpacing/>
              <w:textAlignment w:val="baseline"/>
              <w:rPr>
                <w:rFonts w:asciiTheme="minorHAnsi" w:eastAsia="Times New Roman" w:hAnsiTheme="minorHAnsi" w:cs="Arial"/>
                <w:sz w:val="18"/>
                <w:szCs w:val="18"/>
              </w:rPr>
            </w:pPr>
            <w:r w:rsidRPr="00681F9F">
              <w:rPr>
                <w:rFonts w:asciiTheme="minorHAnsi" w:eastAsia="Times New Roman" w:hAnsiTheme="minorHAnsi"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76465495" w14:textId="77777777" w:rsidR="001B24EC" w:rsidRPr="00681F9F" w:rsidRDefault="001B24EC" w:rsidP="00A31EF3">
            <w:pPr>
              <w:overflowPunct w:val="0"/>
              <w:autoSpaceDE w:val="0"/>
              <w:autoSpaceDN w:val="0"/>
              <w:adjustRightInd w:val="0"/>
              <w:spacing w:after="0" w:line="240" w:lineRule="auto"/>
              <w:ind w:left="360"/>
              <w:contextualSpacing/>
              <w:textAlignment w:val="baseline"/>
              <w:rPr>
                <w:rFonts w:asciiTheme="minorHAnsi" w:eastAsia="Times New Roman" w:hAnsiTheme="minorHAnsi" w:cs="Arial"/>
                <w:sz w:val="18"/>
                <w:szCs w:val="18"/>
              </w:rPr>
            </w:pPr>
          </w:p>
          <w:p w14:paraId="0327CE12" w14:textId="77777777" w:rsidR="002B1374" w:rsidRPr="00681F9F" w:rsidRDefault="002B1374" w:rsidP="002B1374">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 xml:space="preserve">Moore (Ref </w:t>
            </w:r>
            <w:r w:rsidR="004A1321" w:rsidRPr="00681F9F">
              <w:rPr>
                <w:rFonts w:asciiTheme="minorHAnsi" w:eastAsia="Times New Roman" w:hAnsiTheme="minorHAnsi" w:cs="Arial"/>
                <w:b/>
                <w:sz w:val="18"/>
                <w:szCs w:val="18"/>
              </w:rPr>
              <w:t>RD/hd</w:t>
            </w:r>
            <w:r w:rsidRPr="00681F9F">
              <w:rPr>
                <w:rFonts w:asciiTheme="minorHAnsi" w:eastAsia="Times New Roman" w:hAnsiTheme="minorHAnsi" w:cs="Arial"/>
                <w:b/>
                <w:sz w:val="18"/>
                <w:szCs w:val="18"/>
              </w:rPr>
              <w:t>)</w:t>
            </w:r>
          </w:p>
          <w:p w14:paraId="2919386C" w14:textId="77777777" w:rsidR="002B1374" w:rsidRPr="00681F9F" w:rsidRDefault="002B1374" w:rsidP="002B1374">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Rutland House, Minerva Business Park, Lynch Wood, Peterborough</w:t>
            </w:r>
          </w:p>
          <w:p w14:paraId="47963D56" w14:textId="77777777" w:rsidR="002B1374" w:rsidRPr="00681F9F" w:rsidRDefault="002B1374" w:rsidP="002B1374">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Arial"/>
                <w:b/>
                <w:sz w:val="18"/>
                <w:szCs w:val="18"/>
              </w:rPr>
            </w:pPr>
            <w:r w:rsidRPr="00681F9F">
              <w:rPr>
                <w:rFonts w:asciiTheme="minorHAnsi" w:eastAsia="Times New Roman" w:hAnsiTheme="minorHAnsi" w:cs="Arial"/>
                <w:b/>
                <w:sz w:val="18"/>
                <w:szCs w:val="18"/>
              </w:rPr>
              <w:t>PE2 6PZ</w:t>
            </w:r>
          </w:p>
          <w:p w14:paraId="69BBDC43" w14:textId="77777777" w:rsidR="001B24EC" w:rsidRPr="00681F9F" w:rsidRDefault="001B24EC" w:rsidP="002B1374">
            <w:pPr>
              <w:tabs>
                <w:tab w:val="left" w:pos="1393"/>
              </w:tabs>
              <w:overflowPunct w:val="0"/>
              <w:autoSpaceDE w:val="0"/>
              <w:autoSpaceDN w:val="0"/>
              <w:adjustRightInd w:val="0"/>
              <w:spacing w:after="0" w:line="240" w:lineRule="auto"/>
              <w:contextualSpacing/>
              <w:textAlignment w:val="baseline"/>
              <w:rPr>
                <w:rFonts w:asciiTheme="minorHAnsi" w:eastAsia="Times New Roman" w:hAnsiTheme="minorHAnsi" w:cs="Arial"/>
                <w:color w:val="000000" w:themeColor="text1"/>
                <w:sz w:val="18"/>
                <w:szCs w:val="18"/>
              </w:rPr>
            </w:pPr>
          </w:p>
          <w:p w14:paraId="66FDF63E" w14:textId="77777777" w:rsidR="001B24EC" w:rsidRPr="00681F9F" w:rsidRDefault="001B24EC" w:rsidP="00A31EF3">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Arial"/>
                <w:color w:val="000000" w:themeColor="text1"/>
                <w:sz w:val="18"/>
                <w:szCs w:val="18"/>
              </w:rPr>
            </w:pPr>
          </w:p>
          <w:p w14:paraId="37DC84B0" w14:textId="4BC67845" w:rsidR="001B24EC" w:rsidRPr="00681F9F" w:rsidRDefault="001B24EC" w:rsidP="00A31EF3">
            <w:pPr>
              <w:overflowPunct w:val="0"/>
              <w:autoSpaceDE w:val="0"/>
              <w:autoSpaceDN w:val="0"/>
              <w:adjustRightInd w:val="0"/>
              <w:spacing w:after="0" w:line="240" w:lineRule="auto"/>
              <w:contextualSpacing/>
              <w:jc w:val="left"/>
              <w:textAlignment w:val="baseline"/>
              <w:rPr>
                <w:rFonts w:asciiTheme="minorHAnsi" w:eastAsia="Times New Roman" w:hAnsiTheme="minorHAnsi" w:cs="Arial"/>
                <w:sz w:val="18"/>
                <w:szCs w:val="18"/>
              </w:rPr>
            </w:pPr>
            <w:r w:rsidRPr="00681F9F">
              <w:rPr>
                <w:rFonts w:asciiTheme="minorHAnsi" w:eastAsia="Times New Roman" w:hAnsiTheme="minorHAnsi" w:cs="Arial"/>
                <w:b/>
                <w:sz w:val="18"/>
                <w:szCs w:val="18"/>
              </w:rPr>
              <w:t>5. This announcement is made by</w:t>
            </w:r>
            <w:r w:rsidR="00593E5C" w:rsidRPr="00681F9F">
              <w:rPr>
                <w:rFonts w:asciiTheme="minorHAnsi" w:eastAsia="Times New Roman" w:hAnsiTheme="minorHAnsi" w:cs="Arial"/>
                <w:b/>
                <w:sz w:val="18"/>
                <w:szCs w:val="18"/>
              </w:rPr>
              <w:t xml:space="preserve">: </w:t>
            </w:r>
            <w:r w:rsidRPr="00681F9F">
              <w:rPr>
                <w:rFonts w:asciiTheme="minorHAnsi" w:eastAsia="Times New Roman" w:hAnsiTheme="minorHAnsi" w:cs="Arial"/>
                <w:b/>
                <w:sz w:val="18"/>
                <w:szCs w:val="18"/>
              </w:rPr>
              <w:t xml:space="preserve"> </w:t>
            </w:r>
            <w:r w:rsidR="00593E5C" w:rsidRPr="00681F9F">
              <w:rPr>
                <w:rFonts w:asciiTheme="minorHAnsi" w:eastAsia="Times New Roman" w:hAnsiTheme="minorHAnsi" w:cs="Arial"/>
                <w:b/>
                <w:sz w:val="24"/>
                <w:szCs w:val="24"/>
              </w:rPr>
              <w:t>Kristina Tynan -Parish Clerk</w:t>
            </w:r>
          </w:p>
          <w:p w14:paraId="21DB177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255" w:type="dxa"/>
          </w:tcPr>
          <w:p w14:paraId="060538B5" w14:textId="1800CE01"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4061304F" w14:textId="77777777"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D4F33"/>
    <w:rsid w:val="00180091"/>
    <w:rsid w:val="001B24EC"/>
    <w:rsid w:val="001D2131"/>
    <w:rsid w:val="002328C9"/>
    <w:rsid w:val="002648E5"/>
    <w:rsid w:val="002B1374"/>
    <w:rsid w:val="003036D1"/>
    <w:rsid w:val="00451DCC"/>
    <w:rsid w:val="004A1321"/>
    <w:rsid w:val="004C2551"/>
    <w:rsid w:val="00593E5C"/>
    <w:rsid w:val="00681F9F"/>
    <w:rsid w:val="008B635F"/>
    <w:rsid w:val="00956598"/>
    <w:rsid w:val="00AE15AB"/>
    <w:rsid w:val="00AF5C70"/>
    <w:rsid w:val="00B75E19"/>
    <w:rsid w:val="00E15BB0"/>
    <w:rsid w:val="00E37A27"/>
    <w:rsid w:val="00E77B72"/>
    <w:rsid w:val="00F940C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110"/>
  <w15:docId w15:val="{87AA3072-19F5-4A7F-B318-AAF34CA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Kristina Tynan</cp:lastModifiedBy>
  <cp:revision>6</cp:revision>
  <cp:lastPrinted>2020-07-22T12:55:00Z</cp:lastPrinted>
  <dcterms:created xsi:type="dcterms:W3CDTF">2020-07-22T12:38:00Z</dcterms:created>
  <dcterms:modified xsi:type="dcterms:W3CDTF">2020-07-23T13:51:00Z</dcterms:modified>
</cp:coreProperties>
</file>